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039DD">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14:paraId="048E4C92">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泸县经济开发区管理委员会</w:t>
      </w:r>
    </w:p>
    <w:p w14:paraId="3C3598DA">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城西工业园</w:t>
      </w:r>
      <w:r>
        <w:rPr>
          <w:rFonts w:hint="eastAsia" w:ascii="方正小标宋简体" w:hAnsi="方正小标宋简体" w:eastAsia="方正小标宋简体" w:cs="方正小标宋简体"/>
          <w:b w:val="0"/>
          <w:bCs/>
          <w:sz w:val="36"/>
          <w:szCs w:val="36"/>
        </w:rPr>
        <w:t>规划水资源论证报告成果使用申请表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14:paraId="71F34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14:paraId="36895276">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14:paraId="4D9AE920">
            <w:pPr>
              <w:pStyle w:val="9"/>
              <w:spacing w:line="320" w:lineRule="exact"/>
              <w:ind w:left="0" w:right="0" w:firstLine="480" w:firstLineChars="200"/>
              <w:jc w:val="both"/>
              <w:rPr>
                <w:rFonts w:ascii="Times New Roman"/>
                <w:bCs/>
                <w:color w:val="000000"/>
                <w:szCs w:val="24"/>
              </w:rPr>
            </w:pPr>
          </w:p>
        </w:tc>
      </w:tr>
      <w:tr w14:paraId="4CC16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14:paraId="344712A2">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14:paraId="1F9C4FF3">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14:paraId="5AC66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14:paraId="18CB5E1C">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14:paraId="59C4B7E8">
            <w:pPr>
              <w:pStyle w:val="9"/>
              <w:spacing w:line="320" w:lineRule="exact"/>
              <w:ind w:left="0" w:right="0" w:firstLine="480" w:firstLineChars="200"/>
              <w:jc w:val="both"/>
              <w:rPr>
                <w:rFonts w:ascii="Times New Roman"/>
                <w:bCs/>
                <w:color w:val="000000"/>
                <w:szCs w:val="24"/>
              </w:rPr>
            </w:pPr>
          </w:p>
        </w:tc>
      </w:tr>
      <w:tr w14:paraId="735CB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14:paraId="0C19011D">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14:paraId="6DE844F6">
            <w:pPr>
              <w:pStyle w:val="9"/>
              <w:spacing w:line="320" w:lineRule="exact"/>
              <w:ind w:left="0" w:right="0"/>
              <w:rPr>
                <w:rFonts w:hAnsi="宋体" w:cs="宋体"/>
                <w:bCs/>
                <w:color w:val="000000"/>
                <w:szCs w:val="24"/>
              </w:rPr>
            </w:pPr>
            <w:r>
              <w:rPr>
                <w:rFonts w:hint="eastAsia" w:hAnsi="宋体" w:cs="宋体"/>
                <w:bCs/>
                <w:color w:val="000000"/>
                <w:szCs w:val="24"/>
              </w:rPr>
              <w:t>用地</w:t>
            </w:r>
          </w:p>
          <w:p w14:paraId="02FFCF5A">
            <w:pPr>
              <w:pStyle w:val="9"/>
              <w:spacing w:line="320" w:lineRule="exact"/>
              <w:ind w:left="0" w:right="0"/>
              <w:rPr>
                <w:rFonts w:hAnsi="宋体" w:cs="宋体"/>
                <w:bCs/>
                <w:color w:val="000000"/>
                <w:szCs w:val="24"/>
              </w:rPr>
            </w:pPr>
            <w:r>
              <w:rPr>
                <w:rFonts w:hint="eastAsia" w:hAnsi="宋体" w:cs="宋体"/>
                <w:bCs/>
                <w:color w:val="000000"/>
                <w:szCs w:val="24"/>
              </w:rPr>
              <w:t>单位*</w:t>
            </w:r>
          </w:p>
          <w:p w14:paraId="0A437576">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14:paraId="0C573387">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14:paraId="6546F347">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14:paraId="7DDEFCED">
            <w:pPr>
              <w:pStyle w:val="9"/>
              <w:spacing w:line="320" w:lineRule="exact"/>
              <w:ind w:left="0" w:right="0"/>
              <w:rPr>
                <w:rFonts w:ascii="Times New Roman"/>
                <w:bCs/>
                <w:color w:val="000000"/>
                <w:sz w:val="21"/>
              </w:rPr>
            </w:pPr>
          </w:p>
        </w:tc>
      </w:tr>
      <w:tr w14:paraId="0F54B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14:paraId="1FD54C25">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14:paraId="6C96638B">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14:paraId="3EEC9F5C">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14:paraId="6507E901">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14:paraId="03DCA5B0">
            <w:pPr>
              <w:pStyle w:val="9"/>
              <w:spacing w:line="320" w:lineRule="exact"/>
              <w:ind w:left="0" w:right="0"/>
              <w:rPr>
                <w:rFonts w:ascii="Times New Roman"/>
                <w:bCs/>
                <w:color w:val="000000"/>
                <w:sz w:val="21"/>
              </w:rPr>
            </w:pPr>
          </w:p>
        </w:tc>
      </w:tr>
      <w:tr w14:paraId="5F226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14:paraId="2957B35C">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14:paraId="1349BF1A">
            <w:pPr>
              <w:pStyle w:val="9"/>
              <w:spacing w:line="320" w:lineRule="exact"/>
              <w:ind w:left="0" w:right="0"/>
              <w:rPr>
                <w:rFonts w:hAnsi="宋体" w:cs="宋体"/>
                <w:bCs/>
                <w:color w:val="000000"/>
                <w:szCs w:val="24"/>
              </w:rPr>
            </w:pPr>
          </w:p>
        </w:tc>
        <w:tc>
          <w:tcPr>
            <w:tcW w:w="1969" w:type="dxa"/>
            <w:tcBorders>
              <w:tl2br w:val="nil"/>
              <w:tr2bl w:val="nil"/>
            </w:tcBorders>
            <w:vAlign w:val="center"/>
          </w:tcPr>
          <w:p w14:paraId="7EF672D8">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14:paraId="4E200CC5">
            <w:pPr>
              <w:pStyle w:val="9"/>
              <w:spacing w:line="320" w:lineRule="exact"/>
              <w:ind w:left="0" w:right="0"/>
              <w:rPr>
                <w:rFonts w:ascii="Times New Roman"/>
                <w:bCs/>
                <w:iCs/>
                <w:color w:val="000000"/>
                <w:sz w:val="21"/>
              </w:rPr>
            </w:pPr>
          </w:p>
        </w:tc>
      </w:tr>
      <w:tr w14:paraId="51B66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14:paraId="0785EAF9">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14:paraId="2E214742">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14:paraId="54EBE6B6">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14:paraId="2CA2DD54">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14:paraId="2DE425AC">
            <w:pPr>
              <w:pStyle w:val="9"/>
              <w:spacing w:line="320" w:lineRule="exact"/>
              <w:ind w:left="0" w:right="0"/>
              <w:jc w:val="both"/>
              <w:rPr>
                <w:rFonts w:ascii="Times New Roman"/>
                <w:bCs/>
                <w:color w:val="000000"/>
                <w:sz w:val="21"/>
              </w:rPr>
            </w:pPr>
            <w:r>
              <w:rPr>
                <w:rFonts w:hint="eastAsia" w:ascii="Times New Roman"/>
                <w:bCs/>
                <w:color w:val="000000"/>
                <w:sz w:val="21"/>
              </w:rPr>
              <w:t>办公：</w:t>
            </w:r>
          </w:p>
          <w:p w14:paraId="7B8DC68B">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14:paraId="2461F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14:paraId="55B7B0F9">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14:paraId="066098A7">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14:paraId="260704B5">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14:paraId="3A6A5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14:paraId="1F0C5BF2">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14:paraId="58FD67BC">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14:paraId="7E8336AF">
            <w:pPr>
              <w:pStyle w:val="9"/>
              <w:spacing w:line="320" w:lineRule="exact"/>
              <w:ind w:left="0" w:right="0"/>
              <w:rPr>
                <w:rFonts w:ascii="Times New Roman"/>
                <w:bCs/>
                <w:color w:val="000000"/>
                <w:sz w:val="21"/>
                <w:u w:val="none"/>
              </w:rPr>
            </w:pPr>
          </w:p>
        </w:tc>
      </w:tr>
      <w:tr w14:paraId="779AC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14:paraId="1FE3DD21">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14:paraId="10386D4C">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14:paraId="45131246">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14:paraId="35065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14:paraId="44D87894">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14:paraId="01C1309C">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14:paraId="38DF3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14:paraId="1FA98A82">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14:paraId="5E7EB52F">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知悉泸县经济开发区申请使用规划水资源论证报告成果数据的有关政策和规定要求，</w:t>
            </w:r>
            <w:r>
              <w:rPr>
                <w:rFonts w:hint="eastAsia"/>
                <w:color w:val="000000"/>
                <w:sz w:val="21"/>
                <w:szCs w:val="21"/>
              </w:rPr>
              <w:t>对申报资料的真实性及数据</w:t>
            </w:r>
            <w:bookmarkStart w:id="0" w:name="_GoBack"/>
            <w:bookmarkEnd w:id="0"/>
            <w:r>
              <w:rPr>
                <w:rFonts w:hint="eastAsia"/>
                <w:color w:val="000000"/>
                <w:sz w:val="21"/>
                <w:szCs w:val="21"/>
              </w:rPr>
              <w:t>的准确性负责，自愿承担虚报、瞒报、造假等不正当手段而产生的一切法律责任</w:t>
            </w:r>
            <w:r>
              <w:rPr>
                <w:rFonts w:hint="eastAsia"/>
                <w:color w:val="000000"/>
                <w:sz w:val="21"/>
                <w:szCs w:val="21"/>
                <w:lang w:eastAsia="zh-CN"/>
              </w:rPr>
              <w:t>，承诺取得规划水资源论证报告成果后用于支持所申请的建设工程项目办理相关审批手续，不用于其他用途。</w:t>
            </w:r>
          </w:p>
          <w:p w14:paraId="382291EB">
            <w:pPr>
              <w:adjustRightInd w:val="0"/>
              <w:snapToGrid w:val="0"/>
              <w:spacing w:line="320" w:lineRule="exact"/>
              <w:ind w:firstLine="1680" w:firstLineChars="700"/>
              <w:rPr>
                <w:rFonts w:hint="eastAsia" w:ascii="仿宋_GB2312" w:eastAsia="仿宋_GB2312"/>
                <w:bCs/>
                <w:color w:val="000000"/>
              </w:rPr>
            </w:pPr>
          </w:p>
          <w:p w14:paraId="2F47503B">
            <w:pPr>
              <w:adjustRightInd w:val="0"/>
              <w:snapToGrid w:val="0"/>
              <w:spacing w:line="320" w:lineRule="exact"/>
              <w:ind w:firstLine="1680" w:firstLineChars="700"/>
              <w:rPr>
                <w:rFonts w:hint="eastAsia" w:ascii="仿宋_GB2312" w:eastAsia="仿宋_GB2312"/>
                <w:bCs/>
                <w:color w:val="000000"/>
              </w:rPr>
            </w:pPr>
          </w:p>
          <w:p w14:paraId="7010B553">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14:paraId="6DD7B000">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14:paraId="7E945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14:paraId="31C36DA1">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14:paraId="0D5C3395">
            <w:pPr>
              <w:adjustRightInd w:val="0"/>
              <w:snapToGrid w:val="0"/>
              <w:spacing w:line="320" w:lineRule="exact"/>
              <w:jc w:val="left"/>
              <w:rPr>
                <w:rFonts w:hint="eastAsia"/>
                <w:lang w:eastAsia="zh-CN"/>
              </w:rPr>
            </w:pPr>
            <w:r>
              <w:rPr>
                <w:rFonts w:hint="eastAsia"/>
                <w:lang w:eastAsia="zh-CN"/>
              </w:rPr>
              <w:t>我单位（个人）已领取所申请的规划水资源论证报告成果数据。</w:t>
            </w:r>
          </w:p>
          <w:p w14:paraId="5F5A2958">
            <w:pPr>
              <w:pStyle w:val="2"/>
              <w:rPr>
                <w:rFonts w:hint="eastAsia"/>
                <w:lang w:eastAsia="zh-CN"/>
              </w:rPr>
            </w:pPr>
          </w:p>
          <w:p w14:paraId="156D5A5F">
            <w:pPr>
              <w:pStyle w:val="2"/>
              <w:ind w:left="0" w:leftChars="0" w:firstLine="0" w:firstLineChars="0"/>
              <w:rPr>
                <w:rFonts w:hint="eastAsia" w:ascii="仿宋_GB2312" w:eastAsia="仿宋_GB2312"/>
                <w:bCs/>
                <w:color w:val="000000"/>
                <w:lang w:eastAsia="zh-CN"/>
              </w:rPr>
            </w:pPr>
          </w:p>
          <w:p w14:paraId="4021710D">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14:paraId="241A6DFE">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53844A9"/>
    <w:rsid w:val="069B39B3"/>
    <w:rsid w:val="162F1D07"/>
    <w:rsid w:val="163D2ED2"/>
    <w:rsid w:val="27D17560"/>
    <w:rsid w:val="302C224A"/>
    <w:rsid w:val="311F6760"/>
    <w:rsid w:val="372C5922"/>
    <w:rsid w:val="3AA577B5"/>
    <w:rsid w:val="3CCC76CD"/>
    <w:rsid w:val="43AF1B52"/>
    <w:rsid w:val="47E04F98"/>
    <w:rsid w:val="6268042D"/>
    <w:rsid w:val="723E3417"/>
    <w:rsid w:val="762D1373"/>
    <w:rsid w:val="76912BEA"/>
    <w:rsid w:val="777F8F9B"/>
    <w:rsid w:val="788A335E"/>
    <w:rsid w:val="7F88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472</Words>
  <Characters>472</Characters>
  <Lines>2</Lines>
  <Paragraphs>1</Paragraphs>
  <TotalTime>0</TotalTime>
  <ScaleCrop>false</ScaleCrop>
  <LinksUpToDate>false</LinksUpToDate>
  <CharactersWithSpaces>536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2024-07-09T03:36:18Z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B132E63DA45D4F7AA0A5955403F531C9</vt:lpwstr>
  </property>
</Properties>
</file>